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600" w:lineRule="atLeast"/>
        <w:jc w:val="left"/>
        <w:rPr>
          <w:rFonts w:ascii="方正小标宋简体" w:hAnsi="??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??" w:eastAsia="方正小标宋简体" w:cs="方正小标宋简体"/>
          <w:b/>
          <w:sz w:val="44"/>
          <w:szCs w:val="44"/>
        </w:rPr>
        <w:t>附件2</w:t>
      </w:r>
    </w:p>
    <w:p>
      <w:pPr>
        <w:widowControl/>
        <w:spacing w:before="100" w:beforeAutospacing="1" w:after="100" w:afterAutospacing="1" w:line="600" w:lineRule="atLeast"/>
        <w:jc w:val="center"/>
        <w:rPr>
          <w:rFonts w:ascii="仿宋" w:hAnsi="仿宋" w:eastAsia="仿宋"/>
          <w:b/>
          <w:bCs/>
          <w:sz w:val="18"/>
          <w:szCs w:val="18"/>
        </w:rPr>
      </w:pPr>
      <w:r>
        <w:rPr>
          <w:rFonts w:hint="eastAsia" w:ascii="方正小标宋简体" w:hAnsi="??" w:eastAsia="方正小标宋简体" w:cs="方正小标宋简体"/>
          <w:b/>
          <w:sz w:val="44"/>
          <w:szCs w:val="44"/>
        </w:rPr>
        <w:t>项目支出绩效目标申报表样</w:t>
      </w:r>
      <w:r>
        <w:rPr>
          <w:rFonts w:ascii="方正小标宋简体" w:hAnsi="??" w:eastAsia="方正小标宋简体"/>
          <w:b/>
          <w:sz w:val="44"/>
          <w:szCs w:val="44"/>
        </w:rPr>
        <w:br w:type="textWrapping"/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（2021年）</w:t>
      </w:r>
    </w:p>
    <w:p>
      <w:pPr>
        <w:widowControl/>
        <w:spacing w:before="100" w:beforeAutospacing="1" w:after="100" w:afterAutospacing="1" w:line="600" w:lineRule="atLeast"/>
        <w:rPr>
          <w:rFonts w:ascii="仿宋_GB2312" w:hAnsi="??" w:eastAsia="仿宋_GB2312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填报单位（盖章）：共青团昌都市委员会</w:t>
      </w:r>
    </w:p>
    <w:tbl>
      <w:tblPr>
        <w:tblStyle w:val="7"/>
        <w:tblW w:w="93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1"/>
        <w:gridCol w:w="1950"/>
        <w:gridCol w:w="120"/>
        <w:gridCol w:w="112"/>
        <w:gridCol w:w="1448"/>
        <w:gridCol w:w="111"/>
        <w:gridCol w:w="999"/>
        <w:gridCol w:w="135"/>
        <w:gridCol w:w="1134"/>
        <w:gridCol w:w="21"/>
        <w:gridCol w:w="90"/>
        <w:gridCol w:w="1019"/>
        <w:gridCol w:w="1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团市委档案事业工作项目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项目属性</w:t>
            </w:r>
          </w:p>
        </w:tc>
        <w:tc>
          <w:tcPr>
            <w:tcW w:w="33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新增项目□</w:t>
            </w:r>
            <w:r>
              <w:rPr>
                <w:rFonts w:ascii="??" w:hAnsi="??" w:cs="??"/>
                <w:sz w:val="24"/>
                <w:szCs w:val="24"/>
              </w:rPr>
              <w:t xml:space="preserve">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延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</w:rPr>
              <w:t>续项目</w:t>
            </w:r>
            <w:r>
              <w:rPr>
                <w:rFonts w:ascii="??" w:hAnsi="??" w:cs="??"/>
                <w:sz w:val="36"/>
                <w:szCs w:val="36"/>
              </w:rPr>
              <w:t xml:space="preserve"> </w:t>
            </w:r>
            <w:r>
              <w:rPr>
                <w:rFonts w:ascii="??" w:hAnsi="??" w:cs="??"/>
                <w:sz w:val="36"/>
                <w:szCs w:val="36"/>
              </w:rPr>
              <w:sym w:font="Wingdings" w:char="F0FE"/>
            </w:r>
            <w:r>
              <w:rPr>
                <w:rFonts w:ascii="??" w:hAnsi="??" w:cs="??"/>
                <w:sz w:val="24"/>
                <w:szCs w:val="24"/>
              </w:rPr>
              <w:t>   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</w:t>
            </w: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中国共产主义青年团西藏昌都市委员会　　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主管部门编码</w:t>
            </w:r>
          </w:p>
        </w:tc>
        <w:tc>
          <w:tcPr>
            <w:tcW w:w="33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001052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项目单位</w:t>
            </w: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中国共产主义青年团西藏昌都市委员会　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柳发明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1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13989958800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项目起止时间</w:t>
            </w:r>
          </w:p>
        </w:tc>
        <w:tc>
          <w:tcPr>
            <w:tcW w:w="713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> </w:t>
            </w:r>
            <w:r>
              <w:rPr>
                <w:rFonts w:hint="eastAsia" w:ascii="??" w:hAnsi="??" w:cs="??"/>
                <w:sz w:val="24"/>
                <w:szCs w:val="24"/>
              </w:rPr>
              <w:t>2021-2023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项目资金申请</w:t>
            </w:r>
          </w:p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（万元）</w:t>
            </w:r>
          </w:p>
        </w:tc>
        <w:tc>
          <w:tcPr>
            <w:tcW w:w="20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年份</w:t>
            </w: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合计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财政拨款</w:t>
            </w:r>
          </w:p>
        </w:tc>
        <w:tc>
          <w:tcPr>
            <w:tcW w:w="129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事业收入</w:t>
            </w: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其他资金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2021-2023</w:t>
            </w: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9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9</w:t>
            </w:r>
          </w:p>
        </w:tc>
        <w:tc>
          <w:tcPr>
            <w:tcW w:w="129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2021</w:t>
            </w: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3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3</w:t>
            </w:r>
          </w:p>
        </w:tc>
        <w:tc>
          <w:tcPr>
            <w:tcW w:w="129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单位职能概述</w:t>
            </w:r>
          </w:p>
        </w:tc>
        <w:tc>
          <w:tcPr>
            <w:tcW w:w="713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共青团的职能是组织、引导、服务青年，维护青少年合法权益，充分发挥党的助手和后备军作用。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项目概况</w:t>
            </w:r>
          </w:p>
        </w:tc>
        <w:tc>
          <w:tcPr>
            <w:tcW w:w="713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根据昌都市档案局关于机关事业单位档案归档整理规范要求</w:t>
            </w:r>
            <w:r>
              <w:rPr>
                <w:rFonts w:hint="eastAsia" w:hAnsi="宋体" w:cs="宋体"/>
                <w:sz w:val="24"/>
                <w:szCs w:val="24"/>
              </w:rPr>
              <w:t>，一是</w:t>
            </w:r>
            <w:r>
              <w:rPr>
                <w:rFonts w:hint="eastAsia" w:hAnsi="宋体" w:cs="宋体"/>
                <w:bCs/>
                <w:sz w:val="24"/>
                <w:szCs w:val="24"/>
              </w:rPr>
              <w:t>建立起符合国家规定标准的档案室，确保档案能够妥善保管；二是配齐档案专干，做到档案有专人整理归档，有专人负责，确保档案查阅流程规范，扎实做好档案保密工作；三是建立健全制度，做到人员措施三落实；四是加大法制宣传工作，积极向单位干部职工普及档案法律知识，不断增强法制观念、法律意识。</w:t>
            </w:r>
            <w:r>
              <w:rPr>
                <w:rFonts w:hint="eastAsia" w:hAnsi="宋体" w:cs="宋体"/>
                <w:sz w:val="24"/>
                <w:szCs w:val="24"/>
              </w:rPr>
              <w:t>团市委档案事业专项经费涉及档案室设备及耗材1.75万元、档案室上墙制度0.15万元、档案人员相关培训经费0.1万元、档案室改造及其他日常维护费用1万元，共计费用3万元。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项目立项情况</w:t>
            </w: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项目立项的依据</w:t>
            </w:r>
          </w:p>
        </w:tc>
        <w:tc>
          <w:tcPr>
            <w:tcW w:w="49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1.党办通报（在昌都市社会治安综合治理委员会2018年第一次全体会议上的讲话）</w:t>
            </w:r>
          </w:p>
          <w:p>
            <w:pPr>
              <w:pStyle w:val="2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2.2021年社会治安综合治理目标责任书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项目申报的可行性</w:t>
            </w:r>
          </w:p>
        </w:tc>
        <w:tc>
          <w:tcPr>
            <w:tcW w:w="49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档案是人类各项活动的真实记录，它承载了人类文明的优秀成果，延续了人类的记忆，是联系过去、现在和未来的纽带。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项目申报的必要性</w:t>
            </w:r>
          </w:p>
        </w:tc>
        <w:tc>
          <w:tcPr>
            <w:tcW w:w="49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档案的价值是无形的不可估量的，具有长效性、重复性、潜在性、等待性、不可预测性，还极有可能出现暴发性，需要放在历史发展中去考量，需要加强重视。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项目实施进度计划</w:t>
            </w: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项目实施内容</w:t>
            </w:r>
          </w:p>
        </w:tc>
        <w:tc>
          <w:tcPr>
            <w:tcW w:w="26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开始时间</w:t>
            </w:r>
          </w:p>
        </w:tc>
        <w:tc>
          <w:tcPr>
            <w:tcW w:w="22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完成时间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ascii="宋体" w:hAnsi="宋体" w:cs="??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.团市委档案事业专项</w:t>
            </w:r>
          </w:p>
        </w:tc>
        <w:tc>
          <w:tcPr>
            <w:tcW w:w="26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2021年1月</w:t>
            </w:r>
          </w:p>
        </w:tc>
        <w:tc>
          <w:tcPr>
            <w:tcW w:w="22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2021年12月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??"/>
                <w:sz w:val="24"/>
                <w:szCs w:val="24"/>
              </w:rPr>
              <w:t>2.团市委档案事业专项</w:t>
            </w:r>
          </w:p>
        </w:tc>
        <w:tc>
          <w:tcPr>
            <w:tcW w:w="26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2022年1月</w:t>
            </w:r>
          </w:p>
        </w:tc>
        <w:tc>
          <w:tcPr>
            <w:tcW w:w="22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2022年12月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??"/>
                <w:sz w:val="24"/>
                <w:szCs w:val="24"/>
              </w:rPr>
            </w:pPr>
            <w:r>
              <w:rPr>
                <w:rFonts w:hint="eastAsia" w:ascii="宋体" w:hAnsi="宋体" w:cs="??"/>
                <w:sz w:val="24"/>
                <w:szCs w:val="24"/>
              </w:rPr>
              <w:t>3.团市委档案事业专项</w:t>
            </w:r>
          </w:p>
        </w:tc>
        <w:tc>
          <w:tcPr>
            <w:tcW w:w="26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2023年1月</w:t>
            </w:r>
          </w:p>
        </w:tc>
        <w:tc>
          <w:tcPr>
            <w:tcW w:w="22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2023年12月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项目绩效目标</w:t>
            </w:r>
          </w:p>
        </w:tc>
        <w:tc>
          <w:tcPr>
            <w:tcW w:w="374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长期目标</w:t>
            </w:r>
          </w:p>
        </w:tc>
        <w:tc>
          <w:tcPr>
            <w:tcW w:w="33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年度目标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374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  <w:shd w:val="clear" w:color="auto" w:fill="FFFFFF"/>
              </w:rPr>
              <w:t>不断促进团市委档案事业完善发展，达到符合国家规定，昌都档案馆要求及昌都档案特色的水平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/>
              </w:rPr>
              <w:t>。</w:t>
            </w:r>
          </w:p>
        </w:tc>
        <w:tc>
          <w:tcPr>
            <w:tcW w:w="33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  <w:t>建立起符合标准规范的档案室，配齐各项配套设施，培养专职档案人员，实现档案归档规范化、标准化。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长期绩效指标</w:t>
            </w:r>
          </w:p>
        </w:tc>
        <w:tc>
          <w:tcPr>
            <w:tcW w:w="1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总项目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1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执行质量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优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执行时效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迅速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项目经费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按活动经费标准　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经济发展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促进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促进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生态环境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有利于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可持续影响指标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有利于促进社会发展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社会公众或服务对象满意度指标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满意度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满意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年度绩效指标</w:t>
            </w:r>
          </w:p>
        </w:tc>
        <w:tc>
          <w:tcPr>
            <w:tcW w:w="1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总项目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1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执行质量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优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执行时效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迅速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项目经费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按活动经费标准　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经济发展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促进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促进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生态环境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有利于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可持续影响指标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有利于促进社会发展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7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社会公众或服务对象满意度指标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满意度　</w:t>
            </w:r>
          </w:p>
        </w:tc>
        <w:tc>
          <w:tcPr>
            <w:tcW w:w="12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满意</w:t>
            </w: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其他需说明的问题</w:t>
            </w:r>
          </w:p>
        </w:tc>
        <w:tc>
          <w:tcPr>
            <w:tcW w:w="713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预算部门审核意见</w:t>
            </w:r>
          </w:p>
        </w:tc>
        <w:tc>
          <w:tcPr>
            <w:tcW w:w="7139" w:type="dxa"/>
            <w:gridSpan w:val="11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（盖章）</w:t>
            </w:r>
          </w:p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9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7139" w:type="dxa"/>
            <w:gridSpan w:val="11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</w:tbl>
    <w:p>
      <w:pPr>
        <w:widowControl/>
        <w:spacing w:before="100" w:beforeAutospacing="1" w:after="100" w:afterAutospacing="1" w:line="600" w:lineRule="atLeast"/>
        <w:rPr>
          <w:rFonts w:ascii="仿宋_GB2312" w:hAnsi="??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填报人：</w:t>
      </w:r>
      <w:r>
        <w:rPr>
          <w:rFonts w:hint="eastAsia" w:ascii="仿宋_GB2312" w:hAnsi="??" w:eastAsia="仿宋_GB2312"/>
          <w:b/>
          <w:bCs/>
          <w:sz w:val="24"/>
          <w:szCs w:val="24"/>
        </w:rPr>
        <w:t xml:space="preserve">赵蕾 </w:t>
      </w:r>
      <w:r>
        <w:rPr>
          <w:rFonts w:ascii="仿宋_GB2312" w:hAnsi="??" w:eastAsia="仿宋_GB2312"/>
          <w:b/>
          <w:bCs/>
          <w:sz w:val="24"/>
          <w:szCs w:val="24"/>
        </w:rPr>
        <w:t> </w:t>
      </w:r>
      <w:r>
        <w:rPr>
          <w:rFonts w:hint="eastAsia" w:ascii="仿宋_GB2312" w:hAnsi="??" w:eastAsia="仿宋_GB2312"/>
          <w:b/>
          <w:bCs/>
          <w:sz w:val="24"/>
          <w:szCs w:val="24"/>
        </w:rPr>
        <w:t xml:space="preserve">  </w:t>
      </w:r>
      <w:r>
        <w:rPr>
          <w:rFonts w:ascii="仿宋_GB2312" w:hAnsi="??" w:eastAsia="仿宋_GB2312"/>
          <w:b/>
          <w:bCs/>
          <w:sz w:val="24"/>
          <w:szCs w:val="24"/>
        </w:rPr>
        <w:t>  </w:t>
      </w:r>
      <w:r>
        <w:rPr>
          <w:rFonts w:hint="eastAsia" w:ascii="宋体" w:hAnsi="宋体" w:cs="宋体"/>
          <w:b/>
          <w:bCs/>
          <w:sz w:val="24"/>
          <w:szCs w:val="24"/>
        </w:rPr>
        <w:t>联系电话：</w:t>
      </w:r>
      <w:r>
        <w:rPr>
          <w:rFonts w:ascii="仿宋_GB2312" w:hAnsi="??" w:eastAsia="仿宋_GB2312"/>
          <w:b/>
          <w:bCs/>
          <w:sz w:val="24"/>
          <w:szCs w:val="24"/>
        </w:rPr>
        <w:t> </w:t>
      </w:r>
      <w:r>
        <w:rPr>
          <w:rFonts w:hint="eastAsia" w:ascii="仿宋_GB2312" w:hAnsi="??" w:eastAsia="仿宋_GB2312"/>
          <w:b/>
          <w:bCs/>
          <w:sz w:val="24"/>
          <w:szCs w:val="24"/>
        </w:rPr>
        <w:t>18208058768</w:t>
      </w:r>
      <w:r>
        <w:rPr>
          <w:rFonts w:ascii="仿宋_GB2312" w:hAnsi="??" w:eastAsia="仿宋_GB2312"/>
          <w:b/>
          <w:bCs/>
          <w:sz w:val="24"/>
          <w:szCs w:val="24"/>
        </w:rPr>
        <w:t>   </w:t>
      </w:r>
      <w:r>
        <w:rPr>
          <w:rFonts w:hint="eastAsia" w:ascii="仿宋_GB2312" w:hAnsi="??" w:eastAsia="仿宋_GB2312"/>
          <w:b/>
          <w:bCs/>
          <w:sz w:val="24"/>
          <w:szCs w:val="24"/>
        </w:rPr>
        <w:t xml:space="preserve"> </w:t>
      </w:r>
      <w:r>
        <w:rPr>
          <w:rFonts w:ascii="仿宋_GB2312" w:hAnsi="??" w:eastAsia="仿宋_GB2312"/>
          <w:b/>
          <w:bCs/>
          <w:sz w:val="24"/>
          <w:szCs w:val="24"/>
        </w:rPr>
        <w:t>   </w:t>
      </w:r>
      <w:r>
        <w:rPr>
          <w:rFonts w:hint="eastAsia" w:ascii="宋体" w:hAnsi="宋体" w:cs="宋体"/>
          <w:b/>
          <w:bCs/>
          <w:sz w:val="24"/>
          <w:szCs w:val="24"/>
        </w:rPr>
        <w:t>填报日期：2020-11-12</w:t>
      </w: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  <w:szCs w:val="28"/>
      </w:rPr>
    </w:pPr>
    <w:r>
      <w:rPr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3</w:t>
    </w:r>
    <w:r>
      <w:rPr>
        <w:sz w:val="28"/>
        <w:szCs w:val="28"/>
      </w:rPr>
      <w:fldChar w:fldCharType="end"/>
    </w:r>
    <w:r>
      <w:rPr>
        <w:sz w:val="28"/>
        <w:szCs w:val="28"/>
      </w:rPr>
      <w:t>-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714D"/>
    <w:rsid w:val="001556B3"/>
    <w:rsid w:val="001A5C08"/>
    <w:rsid w:val="001F3E1F"/>
    <w:rsid w:val="00343986"/>
    <w:rsid w:val="00344F7F"/>
    <w:rsid w:val="0036714D"/>
    <w:rsid w:val="003D5A26"/>
    <w:rsid w:val="00620D5A"/>
    <w:rsid w:val="00633DF6"/>
    <w:rsid w:val="00704D08"/>
    <w:rsid w:val="007934F4"/>
    <w:rsid w:val="008C7CD2"/>
    <w:rsid w:val="009A3884"/>
    <w:rsid w:val="009B74ED"/>
    <w:rsid w:val="00AA3046"/>
    <w:rsid w:val="00B22DED"/>
    <w:rsid w:val="00B3107C"/>
    <w:rsid w:val="00B7566E"/>
    <w:rsid w:val="00D21F61"/>
    <w:rsid w:val="00D35156"/>
    <w:rsid w:val="00E45DD9"/>
    <w:rsid w:val="00EF3542"/>
    <w:rsid w:val="00F10D56"/>
    <w:rsid w:val="00F551C0"/>
    <w:rsid w:val="01991545"/>
    <w:rsid w:val="03504EF6"/>
    <w:rsid w:val="09975FF8"/>
    <w:rsid w:val="2C03054E"/>
    <w:rsid w:val="30042E6B"/>
    <w:rsid w:val="33C61A91"/>
    <w:rsid w:val="34B02247"/>
    <w:rsid w:val="34D33F24"/>
    <w:rsid w:val="36DC31DB"/>
    <w:rsid w:val="40F01834"/>
    <w:rsid w:val="416011A9"/>
    <w:rsid w:val="41857339"/>
    <w:rsid w:val="439D0FE8"/>
    <w:rsid w:val="46986002"/>
    <w:rsid w:val="4FE6147B"/>
    <w:rsid w:val="581601BA"/>
    <w:rsid w:val="5890320D"/>
    <w:rsid w:val="60490638"/>
    <w:rsid w:val="618E501A"/>
    <w:rsid w:val="65A33330"/>
    <w:rsid w:val="679F35EE"/>
    <w:rsid w:val="686F60DE"/>
    <w:rsid w:val="6DE00820"/>
    <w:rsid w:val="7261485A"/>
    <w:rsid w:val="7B804D84"/>
    <w:rsid w:val="7FA8467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99"/>
    <w:rPr>
      <w:rFonts w:ascii="宋体" w:hAnsi="Courier New" w:cs="Courier New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0"/>
    <w:rPr>
      <w:sz w:val="18"/>
      <w:szCs w:val="18"/>
    </w:rPr>
  </w:style>
  <w:style w:type="character" w:customStyle="1" w:styleId="9">
    <w:name w:val="纯文本 Char"/>
    <w:basedOn w:val="5"/>
    <w:link w:val="2"/>
    <w:qFormat/>
    <w:uiPriority w:val="99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264</Words>
  <Characters>1511</Characters>
  <Lines>12</Lines>
  <Paragraphs>3</Paragraphs>
  <TotalTime>0</TotalTime>
  <ScaleCrop>false</ScaleCrop>
  <LinksUpToDate>false</LinksUpToDate>
  <CharactersWithSpaces>1772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</cp:lastModifiedBy>
  <cp:lastPrinted>2020-11-24T10:47:17Z</cp:lastPrinted>
  <dcterms:modified xsi:type="dcterms:W3CDTF">2020-11-24T10:48:52Z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