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1" w:after="100" w:afterAutospacing="1" w:line="440" w:lineRule="exact"/>
        <w:jc w:val="left"/>
        <w:textAlignment w:val="auto"/>
        <w:rPr>
          <w:rFonts w:hint="eastAsia" w:ascii="方正小标宋简体" w:hAnsi="??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??" w:eastAsia="方正小标宋简体" w:cs="方正小标宋简体"/>
          <w:b w:val="0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beforeAutospacing="1" w:after="100" w:afterAutospacing="1" w:line="520" w:lineRule="atLeast"/>
        <w:jc w:val="center"/>
        <w:textAlignment w:val="auto"/>
        <w:rPr>
          <w:rFonts w:hint="eastAsia"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方正小标宋简体" w:hAnsi="??" w:eastAsia="方正小标宋简体" w:cs="方正小标宋简体"/>
          <w:b/>
          <w:sz w:val="44"/>
          <w:szCs w:val="44"/>
        </w:rPr>
        <w:t>项目支出绩效目标申报表</w:t>
      </w:r>
      <w:r>
        <w:rPr>
          <w:rFonts w:ascii="方正小标宋简体" w:hAnsi="??" w:eastAsia="方正小标宋简体"/>
          <w:b/>
          <w:sz w:val="44"/>
          <w:szCs w:val="44"/>
        </w:rPr>
        <w:br w:type="textWrapping"/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（</w:t>
      </w:r>
      <w:r>
        <w:rPr>
          <w:rFonts w:hint="eastAsia" w:ascii="仿宋" w:hAnsi="仿宋" w:eastAsia="仿宋" w:cs="楷体_GB2312"/>
          <w:b/>
          <w:bCs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年度）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仿宋_GB2312" w:hAnsi="??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t>填报单位（盖章）：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西藏昌都市畜牧总站</w:t>
      </w:r>
    </w:p>
    <w:tbl>
      <w:tblPr>
        <w:tblStyle w:val="4"/>
        <w:tblW w:w="93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1"/>
        <w:gridCol w:w="1819"/>
        <w:gridCol w:w="251"/>
        <w:gridCol w:w="1560"/>
        <w:gridCol w:w="111"/>
        <w:gridCol w:w="999"/>
        <w:gridCol w:w="135"/>
        <w:gridCol w:w="1155"/>
        <w:gridCol w:w="199"/>
        <w:gridCol w:w="910"/>
        <w:gridCol w:w="1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草原站专项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项目属性</w:t>
            </w:r>
          </w:p>
        </w:tc>
        <w:tc>
          <w:tcPr>
            <w:tcW w:w="33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新增项目</w:t>
            </w:r>
            <w:r>
              <w:rPr>
                <w:rFonts w:ascii="??" w:hAnsi="??" w:cs="??"/>
                <w:sz w:val="36"/>
                <w:szCs w:val="36"/>
              </w:rPr>
              <w:t>□</w:t>
            </w:r>
            <w:r>
              <w:rPr>
                <w:rFonts w:ascii="??" w:hAnsi="??" w:cs="??"/>
                <w:sz w:val="24"/>
                <w:szCs w:val="24"/>
              </w:rPr>
              <w:t xml:space="preserve">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延续项目</w:t>
            </w:r>
            <w:r>
              <w:rPr>
                <w:rFonts w:ascii="??" w:hAnsi="??" w:cs="??"/>
                <w:sz w:val="36"/>
                <w:szCs w:val="36"/>
              </w:rPr>
              <w:t xml:space="preserve"> </w:t>
            </w:r>
            <w:r>
              <w:rPr>
                <w:rFonts w:hint="eastAsia" w:ascii="??" w:hAnsi="??" w:cs="??"/>
                <w:sz w:val="36"/>
                <w:szCs w:val="36"/>
                <w:lang w:eastAsia="zh-CN"/>
              </w:rPr>
              <w:t>☑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</w:t>
            </w: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西藏昌都市农业农村局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主管部门编码</w:t>
            </w:r>
          </w:p>
        </w:tc>
        <w:tc>
          <w:tcPr>
            <w:tcW w:w="33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</w:t>
            </w: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西藏昌都市畜牧总站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斯郎江措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4821816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项目起止时间</w:t>
            </w:r>
          </w:p>
        </w:tc>
        <w:tc>
          <w:tcPr>
            <w:tcW w:w="713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 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2021.01.01-2023.12.31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项目资金申请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（万元）</w:t>
            </w:r>
          </w:p>
        </w:tc>
        <w:tc>
          <w:tcPr>
            <w:tcW w:w="20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年份</w:t>
            </w:r>
            <w:r>
              <w:rPr>
                <w:rFonts w:ascii="??" w:hAnsi="??" w:cs="??"/>
                <w:sz w:val="24"/>
                <w:szCs w:val="24"/>
              </w:rPr>
              <w:t xml:space="preserve">         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合计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财政拨款</w:t>
            </w:r>
          </w:p>
        </w:tc>
        <w:tc>
          <w:tcPr>
            <w:tcW w:w="12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事业收入</w:t>
            </w: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</w:rPr>
              <w:t>其他资金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ascii="??" w:hAnsi="??" w:cs="??"/>
                <w:sz w:val="24"/>
                <w:szCs w:val="24"/>
              </w:rPr>
              <w:t>      </w:t>
            </w:r>
            <w:r>
              <w:rPr>
                <w:rFonts w:hint="eastAsia" w:ascii="??" w:hAnsi="??" w:cs="??"/>
                <w:sz w:val="24"/>
                <w:szCs w:val="24"/>
              </w:rPr>
              <w:t>20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??" w:hAnsi="??" w:cs="??"/>
                <w:sz w:val="24"/>
                <w:szCs w:val="24"/>
              </w:rPr>
              <w:t>-202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ascii="??" w:hAnsi="??" w:cs="??"/>
                <w:sz w:val="24"/>
                <w:szCs w:val="24"/>
              </w:rPr>
              <w:t>       </w:t>
            </w:r>
            <w:r>
              <w:rPr>
                <w:rFonts w:hint="eastAsia" w:ascii="??" w:hAnsi="??" w:cs="??"/>
                <w:sz w:val="24"/>
                <w:szCs w:val="24"/>
              </w:rPr>
              <w:t>20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单位职能概述</w:t>
            </w:r>
          </w:p>
        </w:tc>
        <w:tc>
          <w:tcPr>
            <w:tcW w:w="713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促进畜牧业发展、草场改良、畜牧业资源保护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项目概况</w:t>
            </w:r>
          </w:p>
        </w:tc>
        <w:tc>
          <w:tcPr>
            <w:tcW w:w="713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人工种草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项目立项情况</w:t>
            </w: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项目立项的依据</w:t>
            </w:r>
          </w:p>
        </w:tc>
        <w:tc>
          <w:tcPr>
            <w:tcW w:w="532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西藏昌都市畜牧总站职责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项目申报的可行性</w:t>
            </w:r>
          </w:p>
        </w:tc>
        <w:tc>
          <w:tcPr>
            <w:tcW w:w="532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西藏昌都市畜牧总站职责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项目申报的必要性</w:t>
            </w:r>
          </w:p>
        </w:tc>
        <w:tc>
          <w:tcPr>
            <w:tcW w:w="532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保护昌都市草原资源和草原生态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项目实施进度计划</w:t>
            </w: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项目实施内容</w:t>
            </w:r>
          </w:p>
        </w:tc>
        <w:tc>
          <w:tcPr>
            <w:tcW w:w="30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开始时间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完成时间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ascii="??" w:hAnsi="??" w:cs="??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人工种草</w:t>
            </w:r>
          </w:p>
        </w:tc>
        <w:tc>
          <w:tcPr>
            <w:tcW w:w="30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2022.05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2022.05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??" w:hAnsi="??" w:eastAsia="宋体" w:cs="??"/>
                <w:sz w:val="21"/>
                <w:szCs w:val="21"/>
                <w:lang w:val="en-US" w:eastAsia="zh-CN"/>
              </w:rPr>
              <w:t>田间管理及牧草收割</w:t>
            </w:r>
          </w:p>
        </w:tc>
        <w:tc>
          <w:tcPr>
            <w:tcW w:w="30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2022.06</w:t>
            </w:r>
          </w:p>
        </w:tc>
        <w:tc>
          <w:tcPr>
            <w:tcW w:w="226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2022.10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项目绩效目标</w:t>
            </w:r>
          </w:p>
        </w:tc>
        <w:tc>
          <w:tcPr>
            <w:tcW w:w="374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长期目标</w:t>
            </w:r>
          </w:p>
        </w:tc>
        <w:tc>
          <w:tcPr>
            <w:tcW w:w="33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年度目标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374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  <w:t>保护昌都市草原资源和草原生态，降低草原载畜压力</w:t>
            </w:r>
            <w:r>
              <w:rPr>
                <w:rFonts w:hint="eastAsia" w:ascii="??" w:hAnsi="??" w:cs="??"/>
                <w:sz w:val="24"/>
                <w:szCs w:val="24"/>
                <w:lang w:val="en-US" w:eastAsia="zh-CN" w:bidi="ar-SA"/>
              </w:rPr>
              <w:t>，分析确定适宜高寒区种植牧草。</w:t>
            </w:r>
          </w:p>
        </w:tc>
        <w:tc>
          <w:tcPr>
            <w:tcW w:w="339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rPr>
                <w:rFonts w:ascii="??" w:hAnsi="??" w:cs="??"/>
                <w:sz w:val="18"/>
                <w:szCs w:val="18"/>
              </w:rPr>
            </w:pPr>
            <w:r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  <w:t>保护草原生态，增加牧草产量</w:t>
            </w:r>
            <w:r>
              <w:rPr>
                <w:rFonts w:hint="eastAsia" w:ascii="??" w:hAnsi="??" w:cs="??"/>
                <w:sz w:val="24"/>
                <w:szCs w:val="24"/>
                <w:lang w:val="en-US" w:eastAsia="zh-CN" w:bidi="ar-SA"/>
              </w:rPr>
              <w:t>，分析确定适宜高寒区种植牧草。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长期绩效指标</w:t>
            </w: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种植面积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24亩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产草量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≧500kg/亩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完成时间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2022.01-2023.12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购置费（单位：元）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25000.00/年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人工费（单位：元）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25000.00/年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产草量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≧12吨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保护畜牧业健康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保护草原生态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草原生态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服务对象满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jc w:val="left"/>
              <w:textAlignment w:val="auto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意度指标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畜牧业产业稳定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>……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年度绩效指标</w:t>
            </w:r>
          </w:p>
        </w:tc>
        <w:tc>
          <w:tcPr>
            <w:tcW w:w="18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一级指标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二级指标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指标内容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指标值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产出指标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种植面积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24亩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产草量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≧500kg/亩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时效指标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完成时间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2022.01-2023.12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成本指标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购置费（单位：元）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25000.00/年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人工费（单位：元）</w:t>
            </w: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default" w:ascii="??" w:hAnsi="??" w:eastAsia="宋体" w:cs="??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25000.00/年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效益指标</w:t>
            </w: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经济效益指标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产草量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≧12吨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保护畜牧业健康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生态效益指标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保护草原生态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可持续影响指标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草原生态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社会公众或服务对象满意度指标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畜牧业产业稳定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hint="eastAsia" w:ascii="??" w:hAnsi="??" w:eastAsia="宋体" w:cs="??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??" w:hAnsi="??" w:cs="??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24"/>
                <w:szCs w:val="24"/>
              </w:rPr>
            </w:pPr>
          </w:p>
        </w:tc>
        <w:tc>
          <w:tcPr>
            <w:tcW w:w="19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>……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3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其他需说明的问题</w:t>
            </w:r>
          </w:p>
        </w:tc>
        <w:tc>
          <w:tcPr>
            <w:tcW w:w="713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预算部门审核意见</w:t>
            </w:r>
          </w:p>
        </w:tc>
        <w:tc>
          <w:tcPr>
            <w:tcW w:w="7139" w:type="dxa"/>
            <w:gridSpan w:val="9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（盖章）</w:t>
            </w:r>
          </w:p>
          <w:p>
            <w:pPr>
              <w:widowControl/>
              <w:spacing w:before="100" w:beforeAutospacing="1" w:after="100" w:afterAutospacing="1"/>
              <w:rPr>
                <w:rFonts w:ascii="??" w:hAnsi="??" w:cs="??"/>
                <w:sz w:val="24"/>
                <w:szCs w:val="24"/>
              </w:rPr>
            </w:pPr>
            <w:r>
              <w:rPr>
                <w:rFonts w:ascii="??" w:hAnsi="??" w:cs="??"/>
                <w:sz w:val="24"/>
                <w:szCs w:val="24"/>
              </w:rPr>
              <w:t xml:space="preserve">                                                     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??" w:hAnsi="??" w:cs="??"/>
                <w:sz w:val="24"/>
                <w:szCs w:val="24"/>
              </w:rPr>
              <w:t xml:space="preserve">  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0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7139" w:type="dxa"/>
            <w:gridSpan w:val="9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??" w:hAnsi="??" w:cs="??"/>
                <w:sz w:val="18"/>
                <w:szCs w:val="18"/>
              </w:rPr>
            </w:pPr>
          </w:p>
        </w:tc>
      </w:tr>
    </w:tbl>
    <w:p>
      <w:pPr>
        <w:widowControl/>
        <w:spacing w:before="100" w:beforeAutospacing="1" w:after="100" w:afterAutospacing="1" w:line="600" w:lineRule="atLeast"/>
      </w:pPr>
      <w:r>
        <w:rPr>
          <w:rFonts w:hint="eastAsia" w:ascii="宋体" w:hAnsi="宋体" w:cs="宋体"/>
          <w:b/>
          <w:bCs/>
          <w:sz w:val="24"/>
          <w:szCs w:val="24"/>
        </w:rPr>
        <w:t>填报人：</w:t>
      </w:r>
      <w:r>
        <w:rPr>
          <w:rFonts w:ascii="仿宋_GB2312" w:hAnsi="??" w:eastAsia="仿宋_GB2312"/>
          <w:b/>
          <w:bCs/>
          <w:sz w:val="24"/>
          <w:szCs w:val="24"/>
        </w:rPr>
        <w:t>                  </w:t>
      </w:r>
      <w:r>
        <w:rPr>
          <w:rFonts w:hint="eastAsia" w:ascii="宋体" w:hAnsi="宋体" w:cs="宋体"/>
          <w:b/>
          <w:bCs/>
          <w:sz w:val="24"/>
          <w:szCs w:val="24"/>
        </w:rPr>
        <w:t>联系电话：</w:t>
      </w:r>
      <w:r>
        <w:rPr>
          <w:rFonts w:ascii="仿宋_GB2312" w:hAnsi="??" w:eastAsia="仿宋_GB2312"/>
          <w:b/>
          <w:bCs/>
          <w:sz w:val="24"/>
          <w:szCs w:val="24"/>
        </w:rPr>
        <w:t>                         </w:t>
      </w:r>
      <w:r>
        <w:rPr>
          <w:rFonts w:hint="eastAsia" w:ascii="宋体" w:hAnsi="宋体" w:cs="宋体"/>
          <w:b/>
          <w:bCs/>
          <w:sz w:val="24"/>
          <w:szCs w:val="24"/>
        </w:rPr>
        <w:t>填报日期：</w:t>
      </w:r>
      <w:r>
        <w:rPr>
          <w:rFonts w:ascii="仿宋_GB2312" w:hAnsi="??" w:eastAsia="仿宋_GB2312"/>
          <w:b/>
          <w:bCs/>
          <w:sz w:val="24"/>
          <w:szCs w:val="24"/>
        </w:rPr>
        <w:t>  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4C1D13"/>
    <w:rsid w:val="31037349"/>
    <w:rsid w:val="49F0015E"/>
    <w:rsid w:val="58AC37DB"/>
    <w:rsid w:val="6EF25A29"/>
    <w:rsid w:val="77CD0D18"/>
    <w:rsid w:val="7FD2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2021-10-28T08:25:00Z</dcterms:created>
  <dc:creator>admin</dc:creator>
  <cp:lastModifiedBy>雪域孤狼</cp:lastModifiedBy>
  <dcterms:modified xsi:type="dcterms:W3CDTF">2021-11-25T03:07:39Z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A20CC59EBDBE49B6833571EE287669DA</vt:lpwstr>
  </property>
</Properties>
</file>