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00" w:lineRule="atLeast"/>
        <w:jc w:val="left"/>
        <w:rPr>
          <w:rFonts w:hint="eastAsia" w:ascii="方正小标宋简体" w:hAnsi="??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??" w:eastAsia="方正小标宋简体" w:cs="方正小标宋简体"/>
          <w:b w:val="0"/>
          <w:bCs/>
          <w:sz w:val="32"/>
          <w:szCs w:val="32"/>
        </w:rPr>
        <w:t>附件2</w:t>
      </w:r>
    </w:p>
    <w:p>
      <w:pPr>
        <w:widowControl/>
        <w:spacing w:before="100" w:beforeAutospacing="1" w:after="100" w:afterAutospacing="1" w:line="600" w:lineRule="atLeast"/>
        <w:jc w:val="center"/>
        <w:rPr>
          <w:rFonts w:ascii="仿宋" w:hAnsi="仿宋" w:eastAsia="仿宋"/>
          <w:b/>
          <w:bCs/>
          <w:sz w:val="18"/>
          <w:szCs w:val="18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项目支出绩效目标申报表</w:t>
      </w:r>
      <w:r>
        <w:rPr>
          <w:rFonts w:ascii="方正小标宋简体" w:hAnsi="??" w:eastAsia="方正小标宋简体"/>
          <w:b/>
          <w:sz w:val="44"/>
          <w:szCs w:val="44"/>
        </w:rPr>
        <w:br w:type="textWrapping"/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</w:t>
      </w:r>
      <w:r>
        <w:rPr>
          <w:rFonts w:hint="eastAsia" w:ascii="仿宋" w:hAnsi="仿宋" w:eastAsia="仿宋" w:cs="楷体_GB2312"/>
          <w:b/>
          <w:bCs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年度）</w:t>
      </w:r>
    </w:p>
    <w:p>
      <w:pPr>
        <w:widowControl/>
        <w:spacing w:before="100" w:beforeAutospacing="1" w:after="100" w:afterAutospacing="1" w:line="600" w:lineRule="atLeast"/>
        <w:rPr>
          <w:rFonts w:hint="eastAsia" w:ascii="仿宋_GB2312" w:hAnsi="??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填报单位（盖章）：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西藏昌都市畜牧总站</w:t>
      </w:r>
    </w:p>
    <w:tbl>
      <w:tblPr>
        <w:tblStyle w:val="4"/>
        <w:tblW w:w="93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3"/>
        <w:gridCol w:w="1648"/>
        <w:gridCol w:w="490"/>
        <w:gridCol w:w="1331"/>
        <w:gridCol w:w="229"/>
        <w:gridCol w:w="1110"/>
        <w:gridCol w:w="135"/>
        <w:gridCol w:w="1155"/>
        <w:gridCol w:w="356"/>
        <w:gridCol w:w="753"/>
        <w:gridCol w:w="1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鼠虫害监测、防治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37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新增项目</w:t>
            </w:r>
            <w:r>
              <w:rPr>
                <w:rFonts w:ascii="??" w:hAnsi="??" w:cs="??"/>
                <w:sz w:val="36"/>
                <w:szCs w:val="36"/>
              </w:rPr>
              <w:sym w:font="Wingdings 2" w:char="0052"/>
            </w:r>
            <w:r>
              <w:rPr>
                <w:rFonts w:ascii="??" w:hAnsi="??" w:cs="??"/>
                <w:sz w:val="24"/>
                <w:szCs w:val="24"/>
              </w:rPr>
              <w:t xml:space="preserve">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延续项目</w:t>
            </w:r>
            <w:r>
              <w:rPr>
                <w:rFonts w:ascii="??" w:hAnsi="??" w:cs="??"/>
                <w:sz w:val="36"/>
                <w:szCs w:val="36"/>
              </w:rPr>
              <w:t xml:space="preserve"> </w:t>
            </w:r>
            <w:r>
              <w:rPr>
                <w:rFonts w:ascii="??" w:hAnsi="??" w:cs="??"/>
                <w:sz w:val="36"/>
                <w:szCs w:val="36"/>
              </w:rPr>
              <w:sym w:font="Wingdings 2" w:char="00A3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西藏昌都市农业农村局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主管部门编码</w:t>
            </w:r>
          </w:p>
        </w:tc>
        <w:tc>
          <w:tcPr>
            <w:tcW w:w="37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西藏昌都市畜牧总站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斯郎江措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4821816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项目起止时间</w:t>
            </w:r>
          </w:p>
        </w:tc>
        <w:tc>
          <w:tcPr>
            <w:tcW w:w="720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 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2022.01.01-2024.12.31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项目资金申请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年份</w:t>
            </w:r>
            <w:r>
              <w:rPr>
                <w:rFonts w:ascii="??" w:hAnsi="??" w:cs="??"/>
                <w:sz w:val="24"/>
                <w:szCs w:val="24"/>
              </w:rPr>
              <w:t xml:space="preserve">         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合计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财政拨款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事业收入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其他资金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      </w:t>
            </w:r>
            <w:r>
              <w:rPr>
                <w:rFonts w:hint="eastAsia" w:ascii="??" w:hAnsi="??" w:cs="??"/>
                <w:sz w:val="24"/>
                <w:szCs w:val="24"/>
              </w:rPr>
              <w:t>20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??" w:hAnsi="??" w:cs="??"/>
                <w:sz w:val="24"/>
                <w:szCs w:val="24"/>
              </w:rPr>
              <w:t>-202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       </w:t>
            </w:r>
            <w:r>
              <w:rPr>
                <w:rFonts w:hint="eastAsia" w:ascii="??" w:hAnsi="??" w:cs="??"/>
                <w:sz w:val="24"/>
                <w:szCs w:val="24"/>
              </w:rPr>
              <w:t>20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单位职能概述</w:t>
            </w:r>
          </w:p>
        </w:tc>
        <w:tc>
          <w:tcPr>
            <w:tcW w:w="720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促进畜牧业发展、草场改良、畜牧业资源保护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项目概况</w:t>
            </w:r>
          </w:p>
        </w:tc>
        <w:tc>
          <w:tcPr>
            <w:tcW w:w="720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鼠虫害监测、防治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项目立项情况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项目立项的依据</w:t>
            </w:r>
          </w:p>
        </w:tc>
        <w:tc>
          <w:tcPr>
            <w:tcW w:w="55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西藏昌都市畜牧总站职责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项目申报的可行性</w:t>
            </w:r>
          </w:p>
        </w:tc>
        <w:tc>
          <w:tcPr>
            <w:tcW w:w="55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西藏昌都市畜牧总站职责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项目申报的必要性</w:t>
            </w:r>
          </w:p>
        </w:tc>
        <w:tc>
          <w:tcPr>
            <w:tcW w:w="55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保护草原资源和草原生态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项目实施进度计划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项目实施内容</w:t>
            </w:r>
          </w:p>
        </w:tc>
        <w:tc>
          <w:tcPr>
            <w:tcW w:w="32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开始时间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购买监测和防治所需工具和药品。</w:t>
            </w:r>
          </w:p>
        </w:tc>
        <w:tc>
          <w:tcPr>
            <w:tcW w:w="32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2022.03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2、放置捕鼠工具；喷洒农药；跟踪监测鼠虫害防治成效。</w:t>
            </w:r>
          </w:p>
        </w:tc>
        <w:tc>
          <w:tcPr>
            <w:tcW w:w="32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2022.06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</w:p>
        </w:tc>
        <w:tc>
          <w:tcPr>
            <w:tcW w:w="32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项目绩效目标</w:t>
            </w:r>
          </w:p>
        </w:tc>
        <w:tc>
          <w:tcPr>
            <w:tcW w:w="34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长期目标</w:t>
            </w:r>
          </w:p>
        </w:tc>
        <w:tc>
          <w:tcPr>
            <w:tcW w:w="37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年度目标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  <w:t>保护草原资源和草原生态</w:t>
            </w:r>
            <w:r>
              <w:rPr>
                <w:rFonts w:hint="eastAsia" w:ascii="??" w:hAnsi="??" w:cs="??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37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  <w:t>保护草原生态，</w:t>
            </w:r>
            <w:r>
              <w:rPr>
                <w:rFonts w:hint="eastAsia" w:ascii="??" w:hAnsi="??" w:cs="??"/>
                <w:sz w:val="24"/>
                <w:szCs w:val="24"/>
                <w:lang w:val="en-US" w:eastAsia="zh-CN" w:bidi="ar-SA"/>
              </w:rPr>
              <w:t>相对降低鼠虫害发生率。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长期绩效指标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购买监测和防治所需工具和药品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治理面积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≧200亩/年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鼠害发生率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≦中度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完成时间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2022.1-2024.12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总计（元）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50000/年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2"/>
                <w:szCs w:val="22"/>
                <w:lang w:val="en-US" w:eastAsia="zh-CN"/>
              </w:rPr>
              <w:t>相对降低鼠虫害发生率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≦中度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保护畜牧业健康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保护草原生态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草原生态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服务对象满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意度指标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畜牧业产业稳定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年度绩效指标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购买监测和防治所需工具和药品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治理面积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≧200亩/年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鼠害发生率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≦中度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完成时间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2022.1-2024.12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总计（元）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25000/年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2"/>
                <w:szCs w:val="22"/>
                <w:lang w:val="en-US" w:eastAsia="zh-CN"/>
              </w:rPr>
              <w:t>相对降低鼠虫害发生率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≦中度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保护畜牧业健康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保护草原生态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可持续影响指标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草原生态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社会公众或服务对象满意度指标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畜牧业产业稳定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……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其他需说明的问题</w:t>
            </w:r>
          </w:p>
        </w:tc>
        <w:tc>
          <w:tcPr>
            <w:tcW w:w="720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预算部门审核意见</w:t>
            </w:r>
          </w:p>
        </w:tc>
        <w:tc>
          <w:tcPr>
            <w:tcW w:w="7207" w:type="dxa"/>
            <w:gridSpan w:val="9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    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7207" w:type="dxa"/>
            <w:gridSpan w:val="9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00" w:beforeAutospacing="1" w:after="100" w:afterAutospacing="1" w:line="240" w:lineRule="auto"/>
        <w:textAlignment w:val="auto"/>
        <w:rPr>
          <w:sz w:val="20"/>
          <w:szCs w:val="20"/>
        </w:rPr>
      </w:pPr>
      <w:r>
        <w:rPr>
          <w:rFonts w:hint="eastAsia" w:ascii="宋体" w:hAnsi="宋体" w:cs="宋体"/>
          <w:b/>
          <w:bCs/>
          <w:sz w:val="22"/>
          <w:szCs w:val="22"/>
        </w:rPr>
        <w:t>填报人：</w:t>
      </w:r>
      <w:r>
        <w:rPr>
          <w:rFonts w:ascii="仿宋_GB2312" w:hAnsi="??" w:eastAsia="仿宋_GB2312"/>
          <w:b/>
          <w:bCs/>
          <w:sz w:val="22"/>
          <w:szCs w:val="22"/>
        </w:rPr>
        <w:t>                  </w:t>
      </w:r>
      <w:r>
        <w:rPr>
          <w:rFonts w:hint="eastAsia" w:ascii="宋体" w:hAnsi="宋体" w:cs="宋体"/>
          <w:b/>
          <w:bCs/>
          <w:sz w:val="22"/>
          <w:szCs w:val="22"/>
        </w:rPr>
        <w:t>联系电话：</w:t>
      </w:r>
      <w:r>
        <w:rPr>
          <w:rFonts w:ascii="仿宋_GB2312" w:hAnsi="??" w:eastAsia="仿宋_GB2312"/>
          <w:b/>
          <w:bCs/>
          <w:sz w:val="22"/>
          <w:szCs w:val="22"/>
        </w:rPr>
        <w:t>                         </w:t>
      </w:r>
      <w:r>
        <w:rPr>
          <w:rFonts w:hint="eastAsia" w:ascii="宋体" w:hAnsi="宋体" w:cs="宋体"/>
          <w:b/>
          <w:bCs/>
          <w:sz w:val="22"/>
          <w:szCs w:val="22"/>
        </w:rPr>
        <w:t>填报日期：</w:t>
      </w:r>
      <w:r>
        <w:rPr>
          <w:rFonts w:ascii="仿宋_GB2312" w:hAnsi="??" w:eastAsia="仿宋_GB2312"/>
          <w:b/>
          <w:bCs/>
          <w:sz w:val="22"/>
          <w:szCs w:val="22"/>
        </w:rPr>
        <w:t> 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331EA"/>
    <w:rsid w:val="098E3A7F"/>
    <w:rsid w:val="0A9C7E3E"/>
    <w:rsid w:val="0AAD75EB"/>
    <w:rsid w:val="150119EE"/>
    <w:rsid w:val="1C512E14"/>
    <w:rsid w:val="21117017"/>
    <w:rsid w:val="2F8F1C90"/>
    <w:rsid w:val="31037349"/>
    <w:rsid w:val="41402837"/>
    <w:rsid w:val="427C033D"/>
    <w:rsid w:val="4E6E3ED2"/>
    <w:rsid w:val="4ED41501"/>
    <w:rsid w:val="58AC37DB"/>
    <w:rsid w:val="61AC0A22"/>
    <w:rsid w:val="67835805"/>
    <w:rsid w:val="74687E72"/>
    <w:rsid w:val="77CD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2021-10-28T08:25:00Z</dcterms:created>
  <dc:creator>admin</dc:creator>
  <cp:lastModifiedBy>雪域孤狼</cp:lastModifiedBy>
  <dcterms:modified xsi:type="dcterms:W3CDTF">2021-11-25T02:55:53Z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A20CC59EBDBE49B6833571EE287669DA</vt:lpwstr>
  </property>
</Properties>
</file>